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50" w:type="pct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"/>
        <w:gridCol w:w="9203"/>
        <w:gridCol w:w="342"/>
      </w:tblGrid>
      <w:tr w:rsidR="005B238A" w:rsidRPr="005B238A" w:rsidTr="005B238A">
        <w:trPr>
          <w:tblCellSpacing w:w="15" w:type="dxa"/>
        </w:trPr>
        <w:tc>
          <w:tcPr>
            <w:tcW w:w="4950" w:type="pct"/>
            <w:gridSpan w:val="3"/>
            <w:hideMark/>
          </w:tcPr>
          <w:p w:rsidR="005B238A" w:rsidRPr="005B238A" w:rsidRDefault="005B238A" w:rsidP="005B23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СОДЕРЖАНИЕ: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val="en-US" w:eastAsia="ru-RU"/>
              </w:rPr>
              <w:t> 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I.       Предназначение школы и средства его реализации.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>II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   Описание модели выпускника школы.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val="en-US" w:eastAsia="ru-RU"/>
              </w:rPr>
              <w:t>III</w:t>
            </w: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.  Нормативно-правовое обоснование образовательной программы________________________   3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>IV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  Цели образования, основные приоритетные направления, характеристика и виды деятельности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    младшего школьника, задачи начального общего образования  _________________________   4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>V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    Цели образования, основные приоритетные направления, характеристика и виды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   деятельности подросткового возраста, задачи основного общего образования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>VI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  Учебный план начального и основного  общего образования; его обоснование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>VII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 Особенности организации учебно-воспитательного процесса и режима работы начального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    и основного  общего образования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>VIII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.Характеристика применяемых нетрадиционных форм  обучения учащихся и новых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    педагогических технологий основного общего   образования _______________________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tt-RU" w:eastAsia="ru-RU"/>
              </w:rPr>
              <w:t>__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__21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val="en-US" w:eastAsia="ru-RU"/>
              </w:rPr>
              <w:t>IX</w:t>
            </w: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.  Система оценок, формы, порядок и периодичность  промежуточной аттестации ______</w:t>
            </w: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val="tt-RU" w:eastAsia="ru-RU"/>
              </w:rPr>
              <w:t>___</w:t>
            </w: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__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22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val="en-US" w:eastAsia="ru-RU"/>
              </w:rPr>
              <w:t>X</w:t>
            </w: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.   Система аналитических и диагностических методик, используемых при определении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       результатов образовательной деятельности, организация образовательного   мониторинга __ 23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>XI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.Особенности воспитательной системы учреждения основного общего образования 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tt-RU" w:eastAsia="ru-RU"/>
              </w:rPr>
              <w:t>__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__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tt-RU" w:eastAsia="ru-RU"/>
              </w:rPr>
              <w:t>___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_  25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5B238A" w:rsidRPr="005B238A" w:rsidRDefault="005B238A" w:rsidP="005B238A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  <w:lang w:eastAsia="ru-RU"/>
              </w:rPr>
            </w:pPr>
            <w:r w:rsidRPr="005B238A">
              <w:rPr>
                <w:rFonts w:ascii="Arial" w:eastAsia="Times New Roman" w:hAnsi="Arial" w:cs="Arial"/>
                <w:color w:val="222222"/>
                <w:sz w:val="18"/>
                <w:szCs w:val="18"/>
                <w:lang w:eastAsia="ru-RU"/>
              </w:rPr>
              <w:br w:type="textWrapping" w:clear="all"/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val="en-US" w:eastAsia="ru-RU"/>
              </w:rPr>
              <w:t>I</w:t>
            </w: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. Предназначение школы и средства его реализации.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 xml:space="preserve">            Школа расположена в сельском населенном пункте. Удалена от районного центра на 25 км., от транспортной магистрали на 1 км., от средних общеобразовательных школ с. </w:t>
            </w:r>
            <w:proofErr w:type="spell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Поисево</w:t>
            </w:r>
            <w:proofErr w:type="spell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на 22 км., с. </w:t>
            </w:r>
            <w:proofErr w:type="spell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Тат</w:t>
            </w:r>
            <w:proofErr w:type="gram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.С</w:t>
            </w:r>
            <w:proofErr w:type="gram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уксы</w:t>
            </w:r>
            <w:proofErr w:type="spell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– на 9 км.  Является единственным образовательным учреждением в селе. Имеет статус муниципального бюджетного образовательного учреждения.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Школа реализует образовательные программы начального и основного образования.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         </w:t>
            </w:r>
            <w:proofErr w:type="gram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Основными целями деятельности школы являются формирование общей культуры личности обучающихся на основе усвоения обязательного минимума содержания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      </w:r>
            <w:proofErr w:type="gramEnd"/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        Школа осуществляет обучение и воспитание в интересах личности, общества, государства, обеспечивает охрану здоровья и создание благоприятных условий для разностороннего развития личности, в том числе возможности удовлетворения потребности обучающегося в самообразовании и получении дополнительного образования.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            Задачами начального общего образования являются воспитание и развитие </w:t>
            </w:r>
            <w:proofErr w:type="gram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, овладение ими чтением, письмом, счетом,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жизни. Начальное общее образование является базой для получения основного общего образования.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        Задачей основного общего образования является создание условий для воспитания, становления и формирования личности обучающегося, для развития его наклонностей, интересов и способности к социальному самоопределению. Основное общее образование является базой для получения среднего (полного) общего образования, начального и среднего профессионального образования.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            В школе обучаются все дети населенного пункта, вне зависимости от способностей, уровня развития, физических и психических особенностей. Получить дополнительное образование, заниматься по интересам, участвовать в общественной работе учащиеся могут только посредством школы. Поэтому предназначение школы видится в создании благоприятных условий для успешного обучения смешанного контингента детей, как </w:t>
            </w:r>
            <w:proofErr w:type="gram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одаренных</w:t>
            </w:r>
            <w:proofErr w:type="gram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так и обычных обучении. Максимально адаптировать учебный процесс к учащимся с их индивидуальными особенностями, по возможности гибко реагировать на социокультурные изменения среды. Главный итог такой двухсторонней деятельности школы является адаптация детей и юношества к быстро меняющейся жизни.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            Основным средством реализации предназначения школы является усвоение учащимися обязательного минимума содержания общеобразовательных программ, введение курсов для развития </w:t>
            </w:r>
            <w:proofErr w:type="spell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надпредметных</w:t>
            </w:r>
            <w:proofErr w:type="spell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умений, предоставление учащимся возможности апробировать себя в разных видах деятельности, организация обучения в классах смешанного состава.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Кроме того, раннее изучение иностранного языка (со 2 класса), предоставление учащимся возможности апробировать себя в различных видах деятельности – интеллектуальной, художественно-эстетической, оформительской, спортивной, организационной (через воспитательную работу и систему работы кружков и секций).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 xml:space="preserve">            Образовательные  программы, реализуемые школой, направлены </w:t>
            </w:r>
            <w:proofErr w:type="gram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на</w:t>
            </w:r>
            <w:proofErr w:type="gram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: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- формирование у </w:t>
            </w:r>
            <w:proofErr w:type="gram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современной научной картины мира;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 развитие познавательных интересов, интеллектуальных и творческих способностей в процессе обучения;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 воспитание позитивного ценностного отношения к живой природе, собственному здоровью и здоровью других людей;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 формирование общей культуры личности, адаптации личности к жизни в обществе.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 создание основы для выбора и освоения профессиональных программ.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 воспитание толерантности, трудолюбия, лидерства.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 сохранение психологического комфорта.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val="en-US" w:eastAsia="ru-RU"/>
              </w:rPr>
              <w:t>II</w:t>
            </w: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. Описание модели выпускника школы.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 </w:t>
            </w:r>
          </w:p>
          <w:tbl>
            <w:tblPr>
              <w:tblW w:w="0" w:type="auto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40"/>
              <w:gridCol w:w="5496"/>
            </w:tblGrid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7536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Уровень Основной школы</w:t>
                  </w: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Параметры</w:t>
                  </w: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Критерии</w:t>
                  </w: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Личностно – смысловая сфера</w:t>
                  </w: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  Освоить общеобразовательные программы по всем предметам школьного учебного плана на уровне, требований государственных образовательных стандартов.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</w:t>
                  </w:r>
                  <w:proofErr w:type="gram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Овладеть системой мыслительных навыков (сравнение, обобщение, анализ, синтез, классификация, выделение главного).</w:t>
                  </w:r>
                  <w:proofErr w:type="gramEnd"/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Развивать познавательный интерес.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Оптимальный</w:t>
                  </w:r>
                  <w:proofErr w:type="gram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уровеньсформированности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репродуктивных умений</w:t>
                  </w: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Воспитанность</w:t>
                  </w: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Знать свои гражданские права и уметь их реализовать,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Уметь вступать в деловое общение.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Умеь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выстраивать отношения с одноклассниками.</w:t>
                  </w: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Социальная адаптация</w:t>
                  </w: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Уметь осуществлять целеполагание, рефлексию собственных действий.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Быть способным к сотрудничеству. Адекватность.</w:t>
                  </w: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Готовность к продолжению </w:t>
                  </w: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образования</w:t>
                  </w: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Быть готовым к формам и методам обучения, применяемым на ступени среднего (полного) общего </w:t>
                  </w: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образования и в 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учрежденях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начального и среднего профессионального 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обазованя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7536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Уровень Начальной школы</w:t>
                  </w: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Параметры</w:t>
                  </w: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Критерии</w:t>
                  </w: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Личностно – смысловая сфера</w:t>
                  </w: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Освоить общеобразовательные программы по предметам школьного учебного плана на уровне, достаточном для продолжения образования на ступени основного общего образования. Овладеть 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общеучебными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умениями: скорость чтения, скорость письма, скорость вычислений.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Развивать познавательный интерес.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Обладать развитой памятью.</w:t>
                  </w: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Воспитанность</w:t>
                  </w: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Уметь вступать в деловое общение.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Выстраивать отношения с одноклассниками.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Овладеть культурой поведения и речи, основами гигиены и здорового образа жизни.</w:t>
                  </w: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Социальная адаптация</w:t>
                  </w: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Освоить способность к сотрудничеству.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Овладеть 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спсобами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организации деятельности. Самостоятельность.</w:t>
                  </w: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Готовность обучаться в основной школе</w:t>
                  </w: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Овладать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навыками учебной деятельности, простейшими навыками самоконтроля учебных действий.</w:t>
                  </w:r>
                </w:p>
              </w:tc>
            </w:tr>
          </w:tbl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u w:val="single"/>
                <w:lang w:eastAsia="ru-RU"/>
              </w:rPr>
              <w:t>Цели и задачи образовательного процесса школы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1.     обеспечить усвоение учащимися обязательного минимума содержания начального и основного общего образования на основе требований государственного образовательного стандарта;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2.     обеспечить преемственность образовательных программ;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3.     формирование общей культуры личности обучающихся и воспитанников на основе усвоения обязательного минимума содержания образовательных программ;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4.     создать основу для адаптации детей к жизни в обществе;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5.     создание условий для осознанного выбора и последующего освоения  образовательных программ следующей ступени образования;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6.     обеспечить социально-педагогические отношения, сохраняющие физическое, психическое и социальное здоровье учащихся;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7.     воспитание гражданственности, трудолюбия, уважения к правам и свободам человека, любви к окружающей природе, Родине, семье.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u w:val="single"/>
                <w:lang w:eastAsia="ru-RU"/>
              </w:rPr>
              <w:t>Особенности организации образовательного процесса и применяемые технологии.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        В начальной школе четыре класс</w:t>
            </w:r>
            <w:proofErr w:type="gram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а-</w:t>
            </w:r>
            <w:proofErr w:type="gram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комплекта. В 1 классе есть ученик, который не может по состоянию здоровья  приходить в школу ( диагноз-ДЦП)</w:t>
            </w:r>
            <w:proofErr w:type="gram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Для него  организовано индивидуальное обучение. Образовательный процесс организован в 1 смену. Начало занятий в 8.00 до начала занятий проводится ежедневная зарядка. После второго урока организована перемена, продолжительностью 15 минут для обеда учащихся и учителей, после третьего урока проводится прогулка и динамическая пауза, после четвертого урока проводится спортивный или воспитательный час.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        В основной школе пять классов, пять комплекта. Планирование и организация обучения осуществляется учителями в соответствии с программами обучения детей. Естественно из таких условий  вытекает необходимость использования индивидуально - ориентированных подходов обучения. В образовательном процессе используются элементы разных технологий: проектные</w:t>
            </w:r>
            <w:proofErr w:type="gram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информационные технологии, словесно-логического подхода обучения  др.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        И урочная и внеурочная деятельность направлены на воспитание толерантности учащихся, уважение достоинства человека с разными возможностями, развитие коммуникативных умений, культуры поведения,  развитие творческих задатков и способностей учащихся.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5B238A" w:rsidRPr="005B238A" w:rsidTr="005B238A">
        <w:trPr>
          <w:tblCellSpacing w:w="15" w:type="dxa"/>
        </w:trPr>
        <w:tc>
          <w:tcPr>
            <w:tcW w:w="150" w:type="pct"/>
            <w:vAlign w:val="center"/>
            <w:hideMark/>
          </w:tcPr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650" w:type="pct"/>
            <w:hideMark/>
          </w:tcPr>
          <w:tbl>
            <w:tblPr>
              <w:tblW w:w="7944" w:type="dxa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944"/>
            </w:tblGrid>
            <w:tr w:rsidR="005B238A" w:rsidRPr="005B238A">
              <w:trPr>
                <w:tblCellSpacing w:w="15" w:type="dxa"/>
              </w:trPr>
              <w:tc>
                <w:tcPr>
                  <w:tcW w:w="4950" w:type="pct"/>
                  <w:vAlign w:val="center"/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n-US" w:eastAsia="ru-RU"/>
                    </w:rPr>
                    <w:t>II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1.Нормативно-правовое обоснование образовательной программы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Образовательная программа  - это нормативный документ, оп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softHyphen/>
                    <w:t>ределяющий приоритетные ценности и цели, особенности содержания, органи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softHyphen/>
                    <w:t xml:space="preserve">зации учебно-методического обеспечения образовательного 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процесса</w:t>
                  </w:r>
                  <w:proofErr w:type="gramStart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.О</w:t>
                  </w:r>
                  <w:proofErr w:type="gramEnd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бразовательная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программа МБОУ «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Старокурмашевская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основная общеобразовательная школа» строится на основе правовых актов: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·        Международная «Конвенция о правах ребенка»,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·        Конституция РФ,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·        Федеральные Законы РФ, РТ «Об образовании»,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·        Типовое положение об общеобразовательных учреждениях,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·        «Концепция модернизации российского образования на период до 2010 г.»,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·        Региональный (национально-региональный) компонент государственного образовательного стандарта начального общего, основного общего и среднего (полного) общего образования Республики Татарстан,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lastRenderedPageBreak/>
                    <w:t>·        Устав муниципального бюджетного образовательного учреждения «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Старокурмашевская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ООШ»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Образовательная программа строится с учетом принципа: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-дифференциации и индивидуализации обучения;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-демократизации управления;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-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гуманизации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образовательного процесса.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Такой подход позволяет сохранить преемственность в организации обра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softHyphen/>
                    <w:t>зовательного процесса, побуждает к творческой деятельности педагогический коллектив, создает условия для внедрения инновационных технологий, способ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softHyphen/>
                    <w:t>ствующих достижению учащимися с различными возможностями фе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softHyphen/>
                    <w:t>деральных и региональных стандартов.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   </w:t>
                  </w: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Школа реализует общеобразовательные программы начального, основного общего образования.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 Школа имеет 9 классов комплектов, в которых обучается 87 учащихся.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I</w:t>
                  </w: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ступень: 1-4 классы, 34 учащихся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II</w:t>
                  </w: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ступень: 5-9 классы, 53 учащихся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школе имеется 12 учебных кабинетов, мастерская, спортивный зал.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Методической тема,  над которой работают учителя:</w:t>
                  </w:r>
                  <w:proofErr w:type="gramEnd"/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"Повышение качества образования на основе внедрения информационные технологии обучения».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 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u w:val="single"/>
                      <w:lang w:val="en-US" w:eastAsia="ru-RU"/>
                    </w:rPr>
                    <w:t>IV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u w:val="single"/>
                      <w:lang w:eastAsia="ru-RU"/>
                    </w:rPr>
                    <w:t>. Цели образования, основные приоритетные направления, характеристика и виды деятельности младшего школьника, задачи начального общего образования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Цели образования начального общего образования: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Выполнение государственного образовательного стандарта при обучении учащихся на этапах начального  общего образования, обучение навыкам общения и сотрудничества, поддержание оптимистической самооценки и уверенности в себе, расширение опыта самостоятельного выбора, формирование желания учиться и основ умения учиться - постоянно расширять границы своих возможностей.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Основные приоритетные  направления  образования начального общего образования: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-создание условий для охраны и укрепления физического и психического здоровья детей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-обеспечение достижения всеми обучающимися требований  российских и региональных образовательных стандартов по образовательным областям Базисного учебного плана.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-создание условий благоприятных для укрепления физического, нравственно-психического здоровья детей, обучающихся в школе.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-создание условий для формирования  у  учащихся и педагогов  мотивации к саморазвитию и самообразованию.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-укрепление ресурсной базы школы с целью обеспечения  её  эффективного развития.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-внедрение ИКТ в учебно-воспитательный процесс;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-обобщение и распространение педагогического опыта учителей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-укрепление материально-технической базы;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Характеристика младшего школьного возраста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Младший школьный возраст – это возраст, когда ребёнок проходит первый этап школьного образования. Его границы исторически подвижны. В настоящее время в нашей стране он охватывает период с 6,5 до 11 лет. Главной чертой этого возрастного периода является смена ведущей деятельности, переход от игры к систематическому, социально организованному учению.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Смена ведущей деятельности – не одномоментный переход, а процесс, занимающий у разных детей различное время. Поэтому на протяжении всего младшего школьного возраста игровая деятельность во всех её разновидностях продолжает оставаться  важной для психического развития. Тем более</w:t>
                  </w:r>
                  <w:proofErr w:type="gram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</w:t>
                  </w:r>
                  <w:proofErr w:type="gram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что в современных условиях многие дошкольники к моменту начала школьного обучения не овладевают высшими уровнями игры (игра-драматизация, режиссёрская игра, игра по правилам).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На начальном этапе школьного образования формируется система учебных и познавательных мотивов, умение принимать, сохранять и реализовать учебные цели. В процессе их  реализации ребёнок  учится планировать, контролировать и оценивать собственные учебные действия и их результат.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    Успешность смены ведущей деятельности обеспечивают </w:t>
                  </w: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складывающиеся к концу дошкольного детства  возрастные предпосылки, от наличия которых зависит готовность ребёнка к школьному обучению. В отличие от дошкольника, младший школьник обладает достаточной физической выносливостью, позволяющей осуществлять учебную деятельность, требующую значительного умственного напряжения, длительной сосредоточенности.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Эмоционально младший школьник впечатлителен и отзывчив, но более уравновешен, чем дошкольник. Он уже может в достаточной степени управлять проявлениями своих чувств, различать ситуации, в которых их необходимо сдерживать. В этом возрасте ребёнок приобретает опыт коллективной жизни, для него существенно возрастает значимость межличностных и деловых отношений. С  подобным опытом во многом связана самооценка младшего школьника – он оценивает себя так, как оценивают его «значимые другие». Для младшего школьника, как и для дошкольника, такими  значимыми людьми </w:t>
                  </w:r>
                  <w:proofErr w:type="gram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являются</w:t>
                  </w:r>
                  <w:proofErr w:type="gram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прежде всего взрослые.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 Особое место в жизни  ученика начальной школы  занимает учитель. В этом возрасте   он для ребёнка  - образец действий, суждений и оценок.  От него  решающим образом зависит  и принятие  позиции ученика, и мотивация учебной деятельности, и самооценка ребёнка.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Основными психологическими новообразованиями младшего школьного возраста являются произвольность психических процессов и способность к самоорганизации собственной деятельности. Полноценным итогом начального обучения  являются основы понятийного мышления с характерной для него критичностью, системностью и умением понимать разные точки зрения, а также желание и умение учиться. Эти новообразования к концу начальной школы должны проявляться в работе класса или внеклассной учебной общности, но не в индивидуальных действиях каждого ученика.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Виды деятельности  младшего школьника: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Совместно-распределенная учебная деятельность (коллективная дискуссия, групповая работа)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Игровая деятельность (высшие виды игры – игра-драматизация, режиссёрская игра, игра с правилами)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Творческая деятельность (художественное творчество, конструирование, социально значимое проектирование и др.)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Трудовая деятельность (самообслуживание, участие в общественно-полезном труде, в социально значимых трудовых акциях</w:t>
                  </w:r>
                  <w:proofErr w:type="gram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)</w:t>
                  </w:r>
                  <w:proofErr w:type="gramEnd"/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Спортивная деятельность (освоение основ физической культуры, знакомство с различными видами спорта, опыт участия в спортивных соревнованиях).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 большинства учащихся начальной школы сформировано положительное </w:t>
                  </w: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отношение к учению, достаточно высокий уровень произвольного поведения (умение включаться в задание, планировать свою деятельность), способность ориентироваться в пространстве. Учебный процесс на 1 ступени (начальное общее образование) обеспечивает развитие обучающихся, овладение ими чтением, письмом, основными умениями, навыками учебной деятельности, элементами теоретического мышления, простейшими навыками самоконтроля учебных действий, культурой поведения и речи, основами личной гигиены и здорового образа жизни. </w:t>
                  </w: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Форма проведения уроков чаще игровая, что отвечает возрастным особеностям детей. А самое главное-доверительные , доброжелательные  отношения между учеником и учителем, старание найти подход к каждому ученику.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u w:val="single"/>
                      <w:lang w:eastAsia="ru-RU"/>
                    </w:rPr>
                    <w:t>Задачи обучения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 Выполнить федеральный и региональный государственные  стандарты начального общего образования.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 Реализовать основную образовательную программу начальной школы в  разнообразных организационно-учебных  формах (уроки, занятия,  проекты, практики, конкурсы, выставки, соревнования, презентации и пр.)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 Создать комфортную образовательную среду на основе личностно ориентированного обучения, сформировать у учащихся навыки самоконтроля как средства развития личности.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 Создать условия для творческой продуктивной деятельности ребёнка.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  Расширить практику использования мультимедийных средств обучения как фактора, позволяющего создать 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здоровьесберегающее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пространство урока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 </w:t>
                  </w:r>
                  <w:r w:rsidRPr="005B238A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u w:val="single"/>
                      <w:lang w:eastAsia="ru-RU"/>
                    </w:rPr>
                    <w:t>Задачи развития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    Развивать творческий потенциал учащихся, их активность через проведение общешкольных коллективных творческих дел, формирование и укрепление традиций школы. Усиление общекультурной направленности общего образования в целях повышения адаптивных возможностей школьников.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  Развивать устойчивый интерес к учению, и формированию познавательной деятельности 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4. Развивать навыки самостоятельности и самоконтроля.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 </w:t>
                  </w:r>
                  <w:r w:rsidRPr="005B238A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u w:val="single"/>
                      <w:lang w:eastAsia="ru-RU"/>
                    </w:rPr>
                    <w:t>Задачи воспитания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    Способствовать воспитанию нравственной, физически здоровой личности, способной к творчеству и самоопределению.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2.    Воспитывать положительное отношение к труду, к будущей профессии.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    Формировать представление и потребность в здоровом образе жизни.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n-US" w:eastAsia="ru-RU"/>
                    </w:rPr>
                    <w:t>V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u w:val="single"/>
                      <w:lang w:eastAsia="ru-RU"/>
                    </w:rPr>
                    <w:t>. Цели образования, основные приоритетные направления, характеристика и виды деятельности подросткового возраста, задачи основного общего образования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Цели образования основного общего образования: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 Выполнение государственного образовательного стандарта при обучении учащихся на этапах основного  общего образования,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создание условий для формирования у подростка способности к осуществлению ответственного выбора собственной  индивидуальной образовательной траектории, 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создание образовательной среды, способствующей формированию саморазвивающейся и 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самореализующейся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личности на основе внедрения 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компетентностного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подхода в образовательном и воспитательном процессе.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Основные приоритетные  направления  образования основного общего образования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Создание условий для охраны и укрепления физического и психического здоровья детей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Обеспечение достижения всеми обучающимися требований  российских и региональных образовательных стандартов по образовательным областям Базисного учебного плана.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Создание условий благоприятных для укрепления физического, нравственно-психического здоровья детей, обучающихся в школе.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Создание условий для формирования  у  учащихся и педагогов  мотивации к саморазвитию и самообразованию.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Укрепление ресурсной базы школы с целью обеспечения  её  эффективного развития.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Внедрение ИКТ в учебно-воспитательный процесс;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Обеспечение высокого уровня социальной компетентности и образованности выпускников, как результата традиционно высокого качества образования;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Обобщение и распространение педагогического опыта учителей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Укрепление материально-технической базы;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Характеристика подросткового возраста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     Подростковый возраст в человеческой культуре не является еще окончательно оформившимся. </w:t>
                  </w:r>
                  <w:proofErr w:type="gram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Имеет место очевидный  «зазор» между младшими школьниками, усердно постигающими основы знаний, и юношами, входящими в избранную профессию, однако особая культурная форма проживания отрочества пока что отсутствует, и  школьная жизнь современных подростков продолжается в большинстве случаев не только в стенах тех же образовательных учреждений, где обучаются младшие школьники, но и в сходных формах.</w:t>
                  </w:r>
                  <w:proofErr w:type="gramEnd"/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Однако отношения подростка  к миру принципиально иные. Подросток начинает проявлять взрослость, то есть готовность к взрослой жизни, выражающуюся в возросшей самостоятельности и ответственности. Этому возрасту свойственно субъективное переживание, чувство взрослости: потребность равноправия, уважения и самостоятельности, требование серьезного, доверительного отношения со стороны взрослых. Пренебрежение этими требованиями, неудовлетворение этой потребности обостряет негативные черты кризисного периода. Очень важно, что в круг значимых людей для подростка входят преимущественно его сверстники, самоопределяющиеся и рискующие вместе с ним.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Уже в начале подросткового возраста общение со сверстниками  определяется как самостоятельная сфера жизни, критически осмысляются нормы этого общения. Подросток выделяет эталон взрослости (взрослых отношений) и смотрит на себя через этот эталон.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Появляется интерес к собственной личности; установка на обширные пространственные и временные масштабы, которые становятся важнее текущих, сегодняшних; появляется стремление к неизвестному, рискованному, к приключениям, героизму, испытанию себя; появляется сопротивление, стремление к волевым усилиям, перерастающее иногда в свои негативные варианты. Все эти особенности характеризуют активность подростка, направленную на построение образа себя в мире. Подросток пробует активно взаимодействовать, экспериментировать с миром социальных отношений (социальное экспериментирование).  Потребность определиться в мире отношений влечет подростка к участию в новых видах деятельности.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 Замыслы младшего подростка первоначально нечетки, расплывчаты, масштабны и некритичны. Пробуя осуществить их, он сталкивается с несоответствием своих представлений о себе и мире реальному положению дел. В этом конфликте подросток постепенно начинает осознавать границы собственной взрослости, которые задаются степенью самостоятельности и ответственности.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   Возникает новое отношение к учению – стремление к самообразованию, тенденция к самостоятельности в учении:   стремление ставить цели и планировать ход учебной работы, потребность в оценке своих достижений. Строя учебную деятельность подростков,   она не адресуется  к деятельности, ведущей за собой развитие. Подростковая школа – это 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деятельностный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ансамбль, в котором у учебной деятельности есть своя сольная партия: развитие комплекса способностей и компетентностей, по-</w:t>
                  </w: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житейски называемых «умение и желание учиться».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 Овладев формами учебной деятельности в младшем школьном возрасте, подросток стремится получить признание других людей, внутреннюю уверенность в своих умениях, жаждет личностного проявления и признания этого проявления сверстниками и взрослыми. К учебной деятельности подросток предъявляет новые требования: она должна обеспечить условия для его самооценки и самораскрытия, должна быть значимой для уважаемых подростком людей, для общества. В отличие от младшего школьника  для подростков становится принципиальной их личная склонность к изучению того или иного предмета, знание цели изучения предмета, возможность применения результатов обучения в решении практических задач. Подростков не удовлетворяет роль пассивных слушателей, им неинтересно записывать готовые решения. Они ждут новых форм обучения, в которых были бы реализованы их активность, деятельный характер мышления, тяга к самостоятельности. Чем старше подросток, тем больше он тяготеет к осознанию своих учебных действий, к их планированию и, в конечном счете, к управлению ими.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Этому способствует становящееся понятийное мышление, основы которого закладываются в младшем школьном возрасте.  В подростковом возрасте, благодаря освоению культурных форм общественного сознания (естественные и общественные науки, духовные практики самовыражения)   мышление в понятиях коренным образом преобразует структуру сознания ребенка, оно начинает определять работу памяти, восприятия, воображения, внимания.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 Продуктивное завершение подросткового возраста происходит с появлением способности осознанно, инициативно и ответственно строить свое действие в мире, основываясь не только на видении собственного действия безотносительно к возможности его реализации, но с учетом «отношения мира» к своему действию. Поведение человека становится поведением для себя, человек осознает себя как некое единство.       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 </w:t>
                  </w:r>
                  <w:proofErr w:type="gram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второй ступени обучения</w:t>
                  </w:r>
                  <w:r w:rsidRPr="005B238A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,</w:t>
                  </w: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представляющей собой продолжение формирования познавательных интересов учащихся и их самообразовательных навыков, педагогический коллектив основной школы стремится: заложить фундамент общей образовательной подготовки школьников, необходимой для продолжения образования на третьей ступени и выбора ими своего направления профессиональной подготовки с учётом собственных способностей и возможностей;</w:t>
                  </w:r>
                  <w:proofErr w:type="gram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создать условия для самовыражения учащихся в различных видах познавательной деятельности на учебных и 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внеучебных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занятиях в школе и вне её.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Наиболее полно способствует формированию прочных знаний, становлению личности индивидуальная и дифференцированная работа, т.к. она ведётся с учётом психологических и возрастных особенностей обучающихся. Дифференциация и индивидуализация имеют своей целью определение содержания образовательного процесса, исходя из особенностей развивающейся личности, её потребностей и возможностей, развивают, прежде всего, интеллектуальный уровень, а также те качества </w:t>
                  </w: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личности, которые связаны с успешностью обучения.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Виды деятельности подростка, связанные с образовательными учреждениями: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Совместно-распределенная учебная деятельность в личностно-ориентированных формах (включающих возможность 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самостоятель</w:t>
                  </w:r>
                  <w:proofErr w:type="spellEnd"/>
                  <w:proofErr w:type="gramEnd"/>
                </w:p>
              </w:tc>
            </w:tr>
          </w:tbl>
          <w:p w:rsidR="005B238A" w:rsidRPr="005B238A" w:rsidRDefault="005B238A" w:rsidP="005B238A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B238A" w:rsidRPr="005B238A" w:rsidRDefault="005B238A" w:rsidP="005B23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bookmarkEnd w:id="0"/>
    </w:tbl>
    <w:p w:rsidR="005B238A" w:rsidRPr="005B238A" w:rsidRDefault="005B238A" w:rsidP="005B238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</w:p>
    <w:p w:rsidR="008B56B6" w:rsidRDefault="008B56B6"/>
    <w:sectPr w:rsidR="008B56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38A"/>
    <w:rsid w:val="005B238A"/>
    <w:rsid w:val="008B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B238A"/>
  </w:style>
  <w:style w:type="character" w:styleId="a3">
    <w:name w:val="Strong"/>
    <w:basedOn w:val="a0"/>
    <w:uiPriority w:val="22"/>
    <w:qFormat/>
    <w:rsid w:val="005B238A"/>
    <w:rPr>
      <w:b/>
      <w:bCs/>
    </w:rPr>
  </w:style>
  <w:style w:type="character" w:customStyle="1" w:styleId="articleseparator">
    <w:name w:val="articleseparator"/>
    <w:basedOn w:val="a0"/>
    <w:rsid w:val="005B238A"/>
  </w:style>
  <w:style w:type="paragraph" w:styleId="a4">
    <w:name w:val="Normal (Web)"/>
    <w:basedOn w:val="a"/>
    <w:uiPriority w:val="99"/>
    <w:semiHidden/>
    <w:unhideWhenUsed/>
    <w:rsid w:val="005B23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B238A"/>
  </w:style>
  <w:style w:type="character" w:styleId="a3">
    <w:name w:val="Strong"/>
    <w:basedOn w:val="a0"/>
    <w:uiPriority w:val="22"/>
    <w:qFormat/>
    <w:rsid w:val="005B238A"/>
    <w:rPr>
      <w:b/>
      <w:bCs/>
    </w:rPr>
  </w:style>
  <w:style w:type="character" w:customStyle="1" w:styleId="articleseparator">
    <w:name w:val="articleseparator"/>
    <w:basedOn w:val="a0"/>
    <w:rsid w:val="005B238A"/>
  </w:style>
  <w:style w:type="paragraph" w:styleId="a4">
    <w:name w:val="Normal (Web)"/>
    <w:basedOn w:val="a"/>
    <w:uiPriority w:val="99"/>
    <w:semiHidden/>
    <w:unhideWhenUsed/>
    <w:rsid w:val="005B23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442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3879</Words>
  <Characters>22113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Лузия</dc:creator>
  <cp:lastModifiedBy>Лузия</cp:lastModifiedBy>
  <cp:revision>1</cp:revision>
  <dcterms:created xsi:type="dcterms:W3CDTF">2015-09-19T06:38:00Z</dcterms:created>
  <dcterms:modified xsi:type="dcterms:W3CDTF">2015-09-19T06:39:00Z</dcterms:modified>
</cp:coreProperties>
</file>